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6" w:type="dxa"/>
        <w:tblLook w:val="04A0" w:firstRow="1" w:lastRow="0" w:firstColumn="1" w:lastColumn="0" w:noHBand="0" w:noVBand="1"/>
      </w:tblPr>
      <w:tblGrid>
        <w:gridCol w:w="960"/>
        <w:gridCol w:w="3528"/>
        <w:gridCol w:w="599"/>
        <w:gridCol w:w="545"/>
        <w:gridCol w:w="1798"/>
        <w:gridCol w:w="2761"/>
        <w:gridCol w:w="222"/>
      </w:tblGrid>
      <w:tr w:rsidR="004B0EC8" w:rsidRPr="004B0EC8" w14:paraId="174D4767" w14:textId="77777777" w:rsidTr="004B0EC8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C769E"/>
            <w:noWrap/>
            <w:vAlign w:val="bottom"/>
            <w:hideMark/>
          </w:tcPr>
          <w:p w14:paraId="1E90C2B9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C769E"/>
            <w:noWrap/>
            <w:vAlign w:val="center"/>
            <w:hideMark/>
          </w:tcPr>
          <w:p w14:paraId="328AF106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gramStart"/>
            <w:r w:rsidRPr="004B0EC8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floors  For</w:t>
            </w:r>
            <w:proofErr w:type="gramEnd"/>
            <w:r w:rsidRPr="004B0EC8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 xml:space="preserve"> Tents</w:t>
            </w:r>
          </w:p>
        </w:tc>
      </w:tr>
      <w:tr w:rsidR="004B0EC8" w:rsidRPr="004B0EC8" w14:paraId="747CB0FF" w14:textId="77777777" w:rsidTr="004B0EC8">
        <w:trPr>
          <w:gridAfter w:val="1"/>
          <w:wAfter w:w="36" w:type="dxa"/>
          <w:trHeight w:val="28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8F431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B0EC8" w:rsidRPr="004B0EC8" w14:paraId="72311ABC" w14:textId="77777777" w:rsidTr="004B0EC8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57D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1A2E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3499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BEA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AAD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14E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4B0EC8" w:rsidRPr="004B0EC8" w14:paraId="026525DE" w14:textId="77777777" w:rsidTr="00FD7E24">
        <w:trPr>
          <w:gridAfter w:val="1"/>
          <w:wAfter w:w="36" w:type="dxa"/>
          <w:trHeight w:val="4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DB907C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2DE5B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Excavation of </w:t>
            </w:r>
            <w:proofErr w:type="gramStart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pit  </w:t>
            </w:r>
            <w:proofErr w:type="spellStart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dimention</w:t>
            </w:r>
            <w:proofErr w:type="spellEnd"/>
            <w:proofErr w:type="gramEnd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(4,4) and </w:t>
            </w: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 0.40</w:t>
            </w: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 depth and cart away the excavated soil including</w:t>
            </w: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 xml:space="preserve">‏ </w:t>
            </w: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cleaning the site.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5D2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BE30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E332" w14:textId="45531509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D200" w14:textId="1D78FB72" w:rsidR="004B0EC8" w:rsidRPr="004B0EC8" w:rsidRDefault="004B0EC8" w:rsidP="004B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B0EC8" w:rsidRPr="004B0EC8" w14:paraId="781849BB" w14:textId="77777777" w:rsidTr="00FD7E2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5D48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96BB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735A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216F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55BB8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C64C1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21D3" w14:textId="77777777" w:rsidR="004B0EC8" w:rsidRPr="004B0EC8" w:rsidRDefault="004B0EC8" w:rsidP="004B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B0EC8" w:rsidRPr="004B0EC8" w14:paraId="4251A585" w14:textId="77777777" w:rsidTr="00FD7E2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7FF8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42CE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C064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70D9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D41B3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E4D29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5A2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1BFA68C2" w14:textId="77777777" w:rsidTr="00FD7E24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47A599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8C6F5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provide materials(</w:t>
            </w:r>
            <w:proofErr w:type="spellStart"/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azaza</w:t>
            </w:r>
            <w:proofErr w:type="spellEnd"/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) and backfilling 0.40cm from pit and compacted it well with </w:t>
            </w:r>
            <w:proofErr w:type="spellStart"/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water</w:t>
            </w:r>
            <w:proofErr w:type="gramStart"/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.,include</w:t>
            </w:r>
            <w:proofErr w:type="spellEnd"/>
            <w:proofErr w:type="gramEnd"/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all necessary works to get the job. according to technical specification and engineer's instruction.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7FD2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476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FD0D" w14:textId="7D176A5B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8874" w14:textId="1F5AE532" w:rsidR="004B0EC8" w:rsidRPr="004B0EC8" w:rsidRDefault="004B0EC8" w:rsidP="004B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7E4B4D6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453357F0" w14:textId="77777777" w:rsidTr="00FD7E2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AD6B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6E4FF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DFAE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F646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489A8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1F502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4B0" w14:textId="77777777" w:rsidR="004B0EC8" w:rsidRPr="004B0EC8" w:rsidRDefault="004B0EC8" w:rsidP="004B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B0EC8" w:rsidRPr="004B0EC8" w14:paraId="297A76AD" w14:textId="77777777" w:rsidTr="00FD7E2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6E46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5655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F216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35D3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D8E7B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FF2AD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991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0FD34874" w14:textId="77777777" w:rsidTr="00FD7E24">
        <w:trPr>
          <w:trHeight w:val="50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8AC3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325B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ACE5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8CE2" w14:textId="77777777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17CB7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A3E51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67FE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36850FE8" w14:textId="77777777" w:rsidTr="00FD7E24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8F4110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FE220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cast a plain concrete with slop, thickness 0.15 m mix 1:3:6 and spray with water 5 </w:t>
            </w:r>
            <w:proofErr w:type="gramStart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days ,and</w:t>
            </w:r>
            <w:proofErr w:type="gramEnd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install pipe 4 </w:t>
            </w:r>
            <w:proofErr w:type="spellStart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insh</w:t>
            </w:r>
            <w:proofErr w:type="spellEnd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from </w:t>
            </w:r>
            <w:proofErr w:type="spellStart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pvc</w:t>
            </w:r>
            <w:proofErr w:type="spellEnd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to draining the waste water to grease trap and then to </w:t>
            </w:r>
            <w:proofErr w:type="spellStart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filteration</w:t>
            </w:r>
            <w:proofErr w:type="spellEnd"/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system ,include all necessary works to get the job. according to technical specification and engineer's instruction.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9AE7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904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4B0EC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1AA" w14:textId="7BB4AE73" w:rsidR="004B0EC8" w:rsidRPr="004B0EC8" w:rsidRDefault="004B0EC8" w:rsidP="004B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0DF9" w14:textId="065811EF" w:rsidR="004B0EC8" w:rsidRPr="004B0EC8" w:rsidRDefault="004B0EC8" w:rsidP="004B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03B0F3C9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14F9EF0C" w14:textId="77777777" w:rsidTr="00FD7E2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FF5D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46295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D921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8927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E5F8D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4A1E2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FFBD" w14:textId="77777777" w:rsidR="004B0EC8" w:rsidRPr="004B0EC8" w:rsidRDefault="004B0EC8" w:rsidP="004B0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4B0EC8" w:rsidRPr="004B0EC8" w14:paraId="1A802CD0" w14:textId="77777777" w:rsidTr="00FD7E2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45CBA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1C57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A2E77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648B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F161D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04CC5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388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2997078A" w14:textId="77777777" w:rsidTr="00FD7E24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EA53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45EC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4B6B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C29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6C724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2662E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ABBC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285E6685" w14:textId="77777777" w:rsidTr="00C12C29">
        <w:trPr>
          <w:trHeight w:val="494"/>
        </w:trPr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1479" w14:textId="77777777" w:rsidR="004B0EC8" w:rsidRPr="004B0EC8" w:rsidRDefault="004B0EC8" w:rsidP="004B0E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298B" w14:textId="5D956D8F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643D8D30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B0EC8" w:rsidRPr="004B0EC8" w14:paraId="2C43154C" w14:textId="77777777" w:rsidTr="00C12C29">
        <w:trPr>
          <w:trHeight w:val="530"/>
        </w:trPr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FCE5D" w14:textId="6600B6D8" w:rsidR="004B0EC8" w:rsidRPr="004B0EC8" w:rsidRDefault="004B0EC8" w:rsidP="004B0E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Total cost </w:t>
            </w:r>
            <w:r w:rsidR="00FD7E24" w:rsidRPr="004B0E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includes</w:t>
            </w:r>
            <w:r w:rsidRPr="004B0E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VAT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9BA7" w14:textId="4898E37C" w:rsidR="004B0EC8" w:rsidRPr="004B0EC8" w:rsidRDefault="004B0EC8" w:rsidP="004B0E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31C35A7" w14:textId="77777777" w:rsidR="004B0EC8" w:rsidRPr="004B0EC8" w:rsidRDefault="004B0EC8" w:rsidP="004B0E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8A6535" w14:textId="77777777" w:rsidR="00857473" w:rsidRDefault="00857473"/>
    <w:sectPr w:rsidR="0085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C8"/>
    <w:rsid w:val="004B0EC8"/>
    <w:rsid w:val="0065225B"/>
    <w:rsid w:val="006A33CB"/>
    <w:rsid w:val="007C7C0F"/>
    <w:rsid w:val="00857473"/>
    <w:rsid w:val="0096428A"/>
    <w:rsid w:val="00C12C29"/>
    <w:rsid w:val="00D25988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3E1F"/>
  <w15:chartTrackingRefBased/>
  <w15:docId w15:val="{2C0D14A7-CB6F-455A-BCC6-32901FF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E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E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E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E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E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E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E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E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E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E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C4A2PA2MK56H-264139891-231963</_dlc_DocId>
    <_dlc_DocIdUrl xmlns="5f774aeb-f8c5-4efe-826b-23a3563b5468">
      <Url>https://relief.sharepoint.com/sites/ReliefInternational/_layouts/15/DocIdRedir.aspx?ID=C4A2PA2MK56H-264139891-231963</Url>
      <Description>C4A2PA2MK56H-264139891-231963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F1714-94CE-48F6-8A6E-8F402C65EC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01F1B7-B992-460F-AA25-9E9539F09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A9373-D3BF-4F05-84BC-AC6FC6291D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4.xml><?xml version="1.0" encoding="utf-8"?>
<ds:datastoreItem xmlns:ds="http://schemas.openxmlformats.org/officeDocument/2006/customXml" ds:itemID="{8BE88DD9-362A-4CB9-8363-AECDAC3E1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Buram Abdulrahman Haroun (RI/SUD)</cp:lastModifiedBy>
  <cp:revision>3</cp:revision>
  <dcterms:created xsi:type="dcterms:W3CDTF">2024-12-19T10:57:00Z</dcterms:created>
  <dcterms:modified xsi:type="dcterms:W3CDTF">2024-12-20T21:12:00Z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_dlc_DocIdItemGuid">
    <vt:lpwstr>085289e5-13d1-482e-8c69-6e2ca637c830</vt:lpwstr>
  </property>
  <property fmtid="{D5CDD505-2E9C-101B-9397-08002B2CF9AE}" pid="4" name="MediaServiceImageTags">
    <vt:lpwstr/>
  </property>
</Properties>
</file>